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rPr/>
      </w:pPr>
      <w:r w:rsidDel="00000000" w:rsidR="00000000" w:rsidRPr="00000000">
        <w:rPr>
          <w:b w:val="1"/>
          <w:rtl w:val="0"/>
        </w:rPr>
        <w:t xml:space="preserve">MINUTES OF A MEETING OF THE CLASSICAL ASSOCIATION TEACHING BOARD HELD ON 26TH APRIL 2025 BY VIDEO LINK</w:t>
      </w:r>
      <w:r w:rsidDel="00000000" w:rsidR="00000000" w:rsidRPr="00000000">
        <w:rPr>
          <w:rtl w:val="0"/>
        </w:rPr>
      </w:r>
    </w:p>
    <w:p w:rsidR="00000000" w:rsidDel="00000000" w:rsidP="00000000" w:rsidRDefault="00000000" w:rsidRPr="00000000" w14:paraId="00000002">
      <w:pPr>
        <w:spacing w:after="160" w:line="276" w:lineRule="auto"/>
        <w:rPr/>
      </w:pPr>
      <w:r w:rsidDel="00000000" w:rsidR="00000000" w:rsidRPr="00000000">
        <w:rPr>
          <w:b w:val="1"/>
          <w:rtl w:val="0"/>
        </w:rPr>
        <w:t xml:space="preserve">Present: </w:t>
      </w:r>
      <w:r w:rsidDel="00000000" w:rsidR="00000000" w:rsidRPr="00000000">
        <w:rPr>
          <w:rtl w:val="0"/>
        </w:rPr>
        <w:t xml:space="preserve">Gráinne Cassidy (Education Co-ordinator), Henry Cullen (Co-Chair), Dr John Holton (Co-Chair), Sana Van Dal (Grants Officer), James Renshaw (Team Lead), Dr Jess Dixon (Team Lead), Rob Hancock-Jones (Team Lead), Prof Susan Deacy (JCT), Dr Joanne McNamara (Liverpool), Angharad Williams (Eduqas), Prof Robin Osborne (Omnibus), Lottie Mortimer (Sussex), Rowlie Darby (Sussex), Alex Orgee (OCR), Dr Aisha Khan-Evans (KCL).</w:t>
      </w:r>
    </w:p>
    <w:p w:rsidR="00000000" w:rsidDel="00000000" w:rsidP="00000000" w:rsidRDefault="00000000" w:rsidRPr="00000000" w14:paraId="00000003">
      <w:pPr>
        <w:spacing w:after="160" w:line="276" w:lineRule="auto"/>
        <w:rPr/>
      </w:pPr>
      <w:r w:rsidDel="00000000" w:rsidR="00000000" w:rsidRPr="00000000">
        <w:rPr>
          <w:b w:val="1"/>
          <w:rtl w:val="0"/>
        </w:rPr>
        <w:t xml:space="preserve">Apologies</w:t>
      </w:r>
      <w:r w:rsidDel="00000000" w:rsidR="00000000" w:rsidRPr="00000000">
        <w:rPr>
          <w:rtl w:val="0"/>
        </w:rPr>
        <w:t xml:space="preserve">: Prof Arlene Holmes-Henderson (Vice-Chair &amp; Partnerships Officer), Dr Charlotte Parkyn (incoming Partnerships Officer), Dr Jane Ainsworth (Leicester), Anastacia Holding (EDI Officer), Dr Chris Burnand (Team Lead), Katrina Kelly (Engagement Co-ordinator), Steve Hunt (JCT &amp; Cambridge), Dr Alex Imrie (CAS) Amber Taylor (CANI), Prof Judith Mossman (Chair of Council).</w:t>
      </w:r>
    </w:p>
    <w:p w:rsidR="00000000" w:rsidDel="00000000" w:rsidP="00000000" w:rsidRDefault="00000000" w:rsidRPr="00000000" w14:paraId="00000004">
      <w:pPr>
        <w:spacing w:after="160" w:line="276" w:lineRule="auto"/>
        <w:rPr/>
      </w:pPr>
      <w:r w:rsidDel="00000000" w:rsidR="00000000" w:rsidRPr="00000000">
        <w:rPr>
          <w:rtl w:val="0"/>
        </w:rPr>
      </w:r>
    </w:p>
    <w:p w:rsidR="00000000" w:rsidDel="00000000" w:rsidP="00000000" w:rsidRDefault="00000000" w:rsidRPr="00000000" w14:paraId="00000005">
      <w:pPr>
        <w:spacing w:after="160" w:line="276" w:lineRule="auto"/>
        <w:rPr>
          <w:b w:val="1"/>
        </w:rPr>
      </w:pPr>
      <w:r w:rsidDel="00000000" w:rsidR="00000000" w:rsidRPr="00000000">
        <w:rPr>
          <w:b w:val="1"/>
          <w:rtl w:val="0"/>
        </w:rPr>
        <w:t xml:space="preserve">1. Welcome &amp; Apologies</w:t>
      </w:r>
    </w:p>
    <w:p w:rsidR="00000000" w:rsidDel="00000000" w:rsidP="00000000" w:rsidRDefault="00000000" w:rsidRPr="00000000" w14:paraId="00000006">
      <w:pPr>
        <w:spacing w:after="160" w:line="276" w:lineRule="auto"/>
        <w:rPr/>
      </w:pPr>
      <w:r w:rsidDel="00000000" w:rsidR="00000000" w:rsidRPr="00000000">
        <w:rPr>
          <w:rtl w:val="0"/>
        </w:rPr>
        <w:t xml:space="preserve">The Chair welcomed all members and thanked them for attending the meeting on a Saturday morning. He extended warm wishes following the Easter break.</w:t>
      </w:r>
    </w:p>
    <w:p w:rsidR="00000000" w:rsidDel="00000000" w:rsidP="00000000" w:rsidRDefault="00000000" w:rsidRPr="00000000" w14:paraId="00000007">
      <w:pPr>
        <w:spacing w:after="160" w:line="276" w:lineRule="auto"/>
        <w:rPr/>
      </w:pPr>
      <w:r w:rsidDel="00000000" w:rsidR="00000000" w:rsidRPr="00000000">
        <w:rPr>
          <w:rtl w:val="0"/>
        </w:rPr>
        <w:t xml:space="preserve">Angharad Williams was welcomed to the Board, replacing Jo Lashly as the Eduqas representative. Prof Susan Deacy was welcomed to the Board as JCT Editor. </w:t>
      </w:r>
    </w:p>
    <w:p w:rsidR="00000000" w:rsidDel="00000000" w:rsidP="00000000" w:rsidRDefault="00000000" w:rsidRPr="00000000" w14:paraId="00000008">
      <w:pPr>
        <w:spacing w:after="160" w:line="276" w:lineRule="auto"/>
        <w:rPr/>
      </w:pPr>
      <w:r w:rsidDel="00000000" w:rsidR="00000000" w:rsidRPr="00000000">
        <w:rPr>
          <w:rtl w:val="0"/>
        </w:rPr>
        <w:t xml:space="preserve">All apologies were noted. </w:t>
      </w:r>
    </w:p>
    <w:p w:rsidR="00000000" w:rsidDel="00000000" w:rsidP="00000000" w:rsidRDefault="00000000" w:rsidRPr="00000000" w14:paraId="00000009">
      <w:pPr>
        <w:spacing w:after="160" w:line="276" w:lineRule="auto"/>
        <w:rPr/>
      </w:pPr>
      <w:r w:rsidDel="00000000" w:rsidR="00000000" w:rsidRPr="00000000">
        <w:rPr>
          <w:rtl w:val="0"/>
        </w:rPr>
        <w:t xml:space="preserve">Special thanks were given to Prof Arlene-Holmes Henderson and Steven Hunt for their hard work and efforts over the years as vice-Chair of CATB/Partnerships Officer and JCT Editor, respectively.</w:t>
      </w:r>
    </w:p>
    <w:p w:rsidR="00000000" w:rsidDel="00000000" w:rsidP="00000000" w:rsidRDefault="00000000" w:rsidRPr="00000000" w14:paraId="0000000A">
      <w:pPr>
        <w:spacing w:after="160" w:line="276" w:lineRule="auto"/>
        <w:rPr/>
      </w:pPr>
      <w:r w:rsidDel="00000000" w:rsidR="00000000" w:rsidRPr="00000000">
        <w:rPr>
          <w:rtl w:val="0"/>
        </w:rPr>
        <w:t xml:space="preserve">The Board looks forward to welcoming Dr Charlotte Parkyn as incoming Partnerships Officer at a future meeting.</w:t>
      </w:r>
    </w:p>
    <w:p w:rsidR="00000000" w:rsidDel="00000000" w:rsidP="00000000" w:rsidRDefault="00000000" w:rsidRPr="00000000" w14:paraId="0000000B">
      <w:pPr>
        <w:spacing w:after="160" w:line="276" w:lineRule="auto"/>
        <w:rPr>
          <w:b w:val="1"/>
        </w:rPr>
      </w:pPr>
      <w:r w:rsidDel="00000000" w:rsidR="00000000" w:rsidRPr="00000000">
        <w:rPr>
          <w:b w:val="1"/>
          <w:rtl w:val="0"/>
        </w:rPr>
        <w:t xml:space="preserve">2. Chairs Update</w:t>
      </w:r>
    </w:p>
    <w:p w:rsidR="00000000" w:rsidDel="00000000" w:rsidP="00000000" w:rsidRDefault="00000000" w:rsidRPr="00000000" w14:paraId="0000000C">
      <w:pPr>
        <w:rPr/>
      </w:pPr>
      <w:r w:rsidDel="00000000" w:rsidR="00000000" w:rsidRPr="00000000">
        <w:rPr>
          <w:rtl w:val="0"/>
        </w:rPr>
        <w:t xml:space="preserve">No substantive changes or questions were raised regarding the minutes of the previous meeting. Outstanding action points from the previous meeting were scheduled to be covered during this session.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inaugural meeting of the All-Party Parliamentary Group (APPG) for Classics and a policy roundtable have taken place, providing a significant platform for Classics advocacy. The Chair thanked Gráinne Cassidy and Prof Arlene-Holmes Henderson for their work.</w:t>
        <w:br w:type="textWrapping"/>
      </w:r>
    </w:p>
    <w:p w:rsidR="00000000" w:rsidDel="00000000" w:rsidP="00000000" w:rsidRDefault="00000000" w:rsidRPr="00000000" w14:paraId="0000000F">
      <w:pPr>
        <w:rPr/>
      </w:pPr>
      <w:r w:rsidDel="00000000" w:rsidR="00000000" w:rsidRPr="00000000">
        <w:rPr>
          <w:rtl w:val="0"/>
        </w:rPr>
        <w:t xml:space="preserve">At the most recent CA Council meeting, the financial pressures on the CA were noted. The Chair explained that educational funding remains a top priority despite financial scrutiny, but the CATB will continue to ensure that educational grants and resources are well-justified.</w:t>
        <w:br w:type="textWrapping"/>
      </w:r>
    </w:p>
    <w:p w:rsidR="00000000" w:rsidDel="00000000" w:rsidP="00000000" w:rsidRDefault="00000000" w:rsidRPr="00000000" w14:paraId="00000010">
      <w:pPr>
        <w:rPr>
          <w:b w:val="1"/>
        </w:rPr>
      </w:pPr>
      <w:r w:rsidDel="00000000" w:rsidR="00000000" w:rsidRPr="00000000">
        <w:rPr>
          <w:b w:val="1"/>
          <w:rtl w:val="0"/>
        </w:rPr>
        <w:t xml:space="preserve">3. CATB Qualifications Review</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Curriculum and Assessment Review (CAR) interim report was released in March (with the full report due in autumn), which identified four priority areas. An open letter from Dr Peter Swallow MP as Chair of the APPG, and the CA has been sent to Prof Becky Francis and the CAR team that outlines our proposals for classical subjects in each of the focus areas outlined in the interim report. Future meetings with Ofqual and CAR/DfE teams are scheduled to follow up on the letter, and to share with them suggestions from the Subject Teams as to how content could be reduced across the qualifications at GCSE.</w:t>
        <w:br w:type="textWrapping"/>
      </w:r>
    </w:p>
    <w:p w:rsidR="00000000" w:rsidDel="00000000" w:rsidP="00000000" w:rsidRDefault="00000000" w:rsidRPr="00000000" w14:paraId="00000013">
      <w:pPr>
        <w:rPr/>
      </w:pPr>
      <w:r w:rsidDel="00000000" w:rsidR="00000000" w:rsidRPr="00000000">
        <w:rPr>
          <w:u w:val="single"/>
          <w:rtl w:val="0"/>
        </w:rPr>
        <w:t xml:space="preserve">Classical Civilisation</w:t>
      </w:r>
      <w:r w:rsidDel="00000000" w:rsidR="00000000" w:rsidRPr="00000000">
        <w:rPr>
          <w:rtl w:val="0"/>
        </w:rPr>
        <w:t xml:space="preserve">:</w:t>
      </w:r>
      <w:r w:rsidDel="00000000" w:rsidR="00000000" w:rsidRPr="00000000">
        <w:rPr>
          <w:rtl w:val="0"/>
        </w:rPr>
        <w:t xml:space="preserve"> t</w:t>
      </w:r>
      <w:r w:rsidDel="00000000" w:rsidR="00000000" w:rsidRPr="00000000">
        <w:rPr>
          <w:rtl w:val="0"/>
        </w:rPr>
        <w:t xml:space="preserve">he team reviewed recent survey data, with a focus on GCSE, with brief comments on A-Level:</w:t>
      </w:r>
    </w:p>
    <w:p w:rsidR="00000000" w:rsidDel="00000000" w:rsidP="00000000" w:rsidRDefault="00000000" w:rsidRPr="00000000" w14:paraId="00000014">
      <w:pPr>
        <w:numPr>
          <w:ilvl w:val="0"/>
          <w:numId w:val="8"/>
        </w:numPr>
        <w:ind w:left="720" w:hanging="360"/>
        <w:rPr>
          <w:u w:val="none"/>
        </w:rPr>
      </w:pPr>
      <w:r w:rsidDel="00000000" w:rsidR="00000000" w:rsidRPr="00000000">
        <w:rPr>
          <w:rtl w:val="0"/>
        </w:rPr>
        <w:t xml:space="preserve">At KS5, there is dissatisfaction with the current assessment of scholarship, and the 10-mark comparative question in the core module. The latter will potentially be replaced. A proposal (modelled on Ancient History) to change the current approach to the assessment of secondary scholarship was included in the survey, and was received positively, but will require further consultation. </w:t>
      </w:r>
    </w:p>
    <w:p w:rsidR="00000000" w:rsidDel="00000000" w:rsidP="00000000" w:rsidRDefault="00000000" w:rsidRPr="00000000" w14:paraId="00000015">
      <w:pPr>
        <w:numPr>
          <w:ilvl w:val="0"/>
          <w:numId w:val="8"/>
        </w:numPr>
        <w:ind w:left="720" w:hanging="360"/>
        <w:rPr>
          <w:u w:val="none"/>
        </w:rPr>
      </w:pPr>
      <w:r w:rsidDel="00000000" w:rsidR="00000000" w:rsidRPr="00000000">
        <w:rPr>
          <w:rtl w:val="0"/>
        </w:rPr>
        <w:t xml:space="preserve">At GCSE, the main conc</w:t>
      </w:r>
      <w:r w:rsidDel="00000000" w:rsidR="00000000" w:rsidRPr="00000000">
        <w:rPr>
          <w:rtl w:val="0"/>
        </w:rPr>
        <w:t xml:space="preserve">ern was too much content; students are overwhelmed by the amount of detail needed. One proposed solution included using fewer, longer texts r</w:t>
      </w:r>
      <w:r w:rsidDel="00000000" w:rsidR="00000000" w:rsidRPr="00000000">
        <w:rPr>
          <w:rtl w:val="0"/>
        </w:rPr>
        <w:t xml:space="preserve">ather than lots of short extracts. However, survey responses were mixed on this idea; more research and focus groups are planned. </w:t>
      </w:r>
    </w:p>
    <w:p w:rsidR="00000000" w:rsidDel="00000000" w:rsidP="00000000" w:rsidRDefault="00000000" w:rsidRPr="00000000" w14:paraId="00000016">
      <w:pPr>
        <w:numPr>
          <w:ilvl w:val="0"/>
          <w:numId w:val="8"/>
        </w:numPr>
        <w:ind w:left="720" w:hanging="360"/>
        <w:rPr>
          <w:u w:val="none"/>
        </w:rPr>
      </w:pPr>
      <w:r w:rsidDel="00000000" w:rsidR="00000000" w:rsidRPr="00000000">
        <w:rPr>
          <w:rtl w:val="0"/>
        </w:rPr>
        <w:t xml:space="preserve">On curriculum diversity, there was surprisingly less enthusiasm than expected for expanding beyond traditional Greek and Roman topics (e.g., Egyptians, Persians).</w:t>
        <w:br w:type="textWrapping"/>
        <w:t xml:space="preserve">Some caution may be driven by schools wanting to avoid risk with new topics. There is a c</w:t>
      </w:r>
      <w:r w:rsidDel="00000000" w:rsidR="00000000" w:rsidRPr="00000000">
        <w:rPr>
          <w:rtl w:val="0"/>
        </w:rPr>
        <w:t xml:space="preserve">lear continued popularity for Homer, Virgil, and mythology. There is a p</w:t>
      </w:r>
      <w:r w:rsidDel="00000000" w:rsidR="00000000" w:rsidRPr="00000000">
        <w:rPr>
          <w:rtl w:val="0"/>
        </w:rPr>
        <w:t xml:space="preserve">reference among some teachers to weave diversity (e.g., women's experiences) throughout all modules rather than isolating it in specific modules. </w:t>
      </w:r>
    </w:p>
    <w:p w:rsidR="00000000" w:rsidDel="00000000" w:rsidP="00000000" w:rsidRDefault="00000000" w:rsidRPr="00000000" w14:paraId="00000017">
      <w:pPr>
        <w:numPr>
          <w:ilvl w:val="0"/>
          <w:numId w:val="8"/>
        </w:numPr>
        <w:spacing w:after="0" w:afterAutospacing="0"/>
        <w:ind w:left="720" w:hanging="360"/>
        <w:rPr>
          <w:u w:val="none"/>
        </w:rPr>
      </w:pPr>
      <w:r w:rsidDel="00000000" w:rsidR="00000000" w:rsidRPr="00000000">
        <w:rPr>
          <w:rtl w:val="0"/>
        </w:rPr>
        <w:t xml:space="preserve">Regarding visual sources, teachers supported focusing on </w:t>
      </w:r>
      <w:r w:rsidDel="00000000" w:rsidR="00000000" w:rsidRPr="00000000">
        <w:rPr>
          <w:rtl w:val="0"/>
        </w:rPr>
        <w:t xml:space="preserve">smaller, prescribed sections of large monuments, to reduce study burden</w:t>
      </w:r>
      <w:r w:rsidDel="00000000" w:rsidR="00000000" w:rsidRPr="00000000">
        <w:rPr>
          <w:rtl w:val="0"/>
        </w:rPr>
        <w:t xml:space="preserve">. Teachers also appear to want to study literature as literature, rather than as a source of evidence for culture.</w:t>
      </w:r>
      <w:r w:rsidDel="00000000" w:rsidR="00000000" w:rsidRPr="00000000">
        <w:rPr>
          <w:rtl w:val="0"/>
        </w:rPr>
      </w:r>
    </w:p>
    <w:p w:rsidR="00000000" w:rsidDel="00000000" w:rsidP="00000000" w:rsidRDefault="00000000" w:rsidRPr="00000000" w14:paraId="00000018">
      <w:pPr>
        <w:numPr>
          <w:ilvl w:val="0"/>
          <w:numId w:val="2"/>
        </w:numPr>
        <w:spacing w:after="240" w:before="0" w:beforeAutospacing="0" w:lineRule="auto"/>
        <w:ind w:left="720" w:hanging="360"/>
      </w:pPr>
      <w:r w:rsidDel="00000000" w:rsidR="00000000" w:rsidRPr="00000000">
        <w:rPr>
          <w:rtl w:val="0"/>
        </w:rPr>
        <w:t xml:space="preserve">No clear preference between a two- or three-component qualification model among teachers. Given OCR's likely stance (in light of the focus areas identified in the CAR interim report), it’s probably best to stick with two components.</w:t>
        <w:br w:type="textWrapping"/>
        <w:t xml:space="preserve">The upcoming CPD day in June will provide an opportunity to present ideas and models to teachers.</w:t>
      </w:r>
    </w:p>
    <w:p w:rsidR="00000000" w:rsidDel="00000000" w:rsidP="00000000" w:rsidRDefault="00000000" w:rsidRPr="00000000" w14:paraId="00000019">
      <w:pPr>
        <w:rPr/>
      </w:pPr>
      <w:r w:rsidDel="00000000" w:rsidR="00000000" w:rsidRPr="00000000">
        <w:rPr>
          <w:u w:val="single"/>
          <w:rtl w:val="0"/>
        </w:rPr>
        <w:t xml:space="preserve">Ancient History:</w:t>
      </w:r>
      <w:r w:rsidDel="00000000" w:rsidR="00000000" w:rsidRPr="00000000">
        <w:rPr>
          <w:rtl w:val="0"/>
        </w:rPr>
        <w:t xml:space="preserve"> </w:t>
      </w:r>
      <w:r w:rsidDel="00000000" w:rsidR="00000000" w:rsidRPr="00000000">
        <w:rPr>
          <w:rtl w:val="0"/>
        </w:rPr>
        <w:t xml:space="preserve">Survey on curriculum content was completed with little change from early findings. Over 70 teachers attended the January CPD day at Harrow. There is a strong consensus among teachers on what needs to change, with largely positive feedback on the ideas shared:</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There is widespread support for introducing a New Kingdom Egypt module as an optional period study. The preference is for an incremental approach to curriculum expansion (i.e., add Egypt first before considering other civilisations), aiming to balance familiarity (e.g., Roman topics) with new opportunities to broaden content.</w:t>
        <w:br w:type="textWrapping"/>
        <w:t xml:space="preserve">On reducing content, reducing the number of years studied does not necessarily reduce the volume of material. The focus will be on streamlining key ideas and themes rather than time periods alone. </w:t>
      </w:r>
    </w:p>
    <w:p w:rsidR="00000000" w:rsidDel="00000000" w:rsidP="00000000" w:rsidRDefault="00000000" w:rsidRPr="00000000" w14:paraId="0000001B">
      <w:pPr>
        <w:numPr>
          <w:ilvl w:val="0"/>
          <w:numId w:val="5"/>
        </w:numPr>
        <w:ind w:left="720" w:hanging="360"/>
        <w:rPr>
          <w:u w:val="none"/>
        </w:rPr>
      </w:pPr>
      <w:r w:rsidDel="00000000" w:rsidR="00000000" w:rsidRPr="00000000">
        <w:rPr>
          <w:rtl w:val="0"/>
        </w:rPr>
        <w:t xml:space="preserve">One proposal is to categorise sources into core sources and a second, wider group of sources which can be utilised as much or as little as required. Another idea is to group sources by event or theme rather than providing large blocks of primary text.</w:t>
      </w:r>
    </w:p>
    <w:p w:rsidR="00000000" w:rsidDel="00000000" w:rsidP="00000000" w:rsidRDefault="00000000" w:rsidRPr="00000000" w14:paraId="0000001C">
      <w:pPr>
        <w:numPr>
          <w:ilvl w:val="0"/>
          <w:numId w:val="5"/>
        </w:numPr>
        <w:ind w:left="720" w:hanging="360"/>
        <w:rPr>
          <w:u w:val="none"/>
        </w:rPr>
      </w:pPr>
      <w:r w:rsidDel="00000000" w:rsidR="00000000" w:rsidRPr="00000000">
        <w:rPr>
          <w:rtl w:val="0"/>
        </w:rPr>
        <w:t xml:space="preserve">There is a strong push to integrate more archaeological sources to complement literary texts. Archaeology is seen as an easier and more inclusive entry point for a diverse range of students.</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In the coming months, we have a roundtable with Egyptologists to refine plans for a New Kingdom Egypt module, and there is potential for an in-person meeting with OCR in the Autumn Term to work on detailed proposals.</w:t>
        <w:br w:type="textWrapping"/>
      </w:r>
    </w:p>
    <w:p w:rsidR="00000000" w:rsidDel="00000000" w:rsidP="00000000" w:rsidRDefault="00000000" w:rsidRPr="00000000" w14:paraId="0000001E">
      <w:pPr>
        <w:rPr/>
      </w:pPr>
      <w:r w:rsidDel="00000000" w:rsidR="00000000" w:rsidRPr="00000000">
        <w:rPr>
          <w:u w:val="single"/>
          <w:rtl w:val="0"/>
        </w:rPr>
        <w:t xml:space="preserve">Classical Languages: </w:t>
      </w:r>
      <w:r w:rsidDel="00000000" w:rsidR="00000000" w:rsidRPr="00000000">
        <w:rPr>
          <w:rtl w:val="0"/>
        </w:rPr>
        <w:t xml:space="preserve">The summary shared in the agenda was developed following the in-person team meeting in the autumn term, and was discussed at the CPD in Liverpool last month. The proposals shared were received positively:</w:t>
      </w:r>
      <w:r w:rsidDel="00000000" w:rsidR="00000000" w:rsidRPr="00000000">
        <w:rPr>
          <w:rtl w:val="0"/>
        </w:rPr>
      </w:r>
    </w:p>
    <w:p w:rsidR="00000000" w:rsidDel="00000000" w:rsidP="00000000" w:rsidRDefault="00000000" w:rsidRPr="00000000" w14:paraId="0000001F">
      <w:pPr>
        <w:spacing w:after="0" w:before="0" w:lineRule="auto"/>
        <w:ind w:left="0" w:firstLine="0"/>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rPr>
          <w:u w:val="none"/>
        </w:rPr>
      </w:pPr>
      <w:r w:rsidDel="00000000" w:rsidR="00000000" w:rsidRPr="00000000">
        <w:rPr>
          <w:rtl w:val="0"/>
        </w:rPr>
        <w:t xml:space="preserve">GCSE Greek</w:t>
      </w:r>
      <w:r w:rsidDel="00000000" w:rsidR="00000000" w:rsidRPr="00000000">
        <w:rPr>
          <w:b w:val="1"/>
          <w:rtl w:val="0"/>
        </w:rPr>
        <w:t xml:space="preserve"> </w:t>
      </w:r>
      <w:r w:rsidDel="00000000" w:rsidR="00000000" w:rsidRPr="00000000">
        <w:rPr>
          <w:rtl w:val="0"/>
        </w:rPr>
        <w:t xml:space="preserve">n</w:t>
      </w:r>
      <w:r w:rsidDel="00000000" w:rsidR="00000000" w:rsidRPr="00000000">
        <w:rPr>
          <w:rtl w:val="0"/>
        </w:rPr>
        <w:t xml:space="preserve">eeds significant content cuts, particularly to grammar and syntax. An upcoming APPG meeting in June will hopefully push for more urgent support for Greek (e.g. the creation of alternative pathways to widen accessibility.)</w:t>
        <w:br w:type="textWrapping"/>
        <w:t xml:space="preserve">The Language component of GCSE Latin</w:t>
      </w:r>
      <w:r w:rsidDel="00000000" w:rsidR="00000000" w:rsidRPr="00000000">
        <w:rPr>
          <w:b w:val="1"/>
          <w:rtl w:val="0"/>
        </w:rPr>
        <w:t xml:space="preserve"> </w:t>
      </w:r>
      <w:r w:rsidDel="00000000" w:rsidR="00000000" w:rsidRPr="00000000">
        <w:rPr>
          <w:rtl w:val="0"/>
        </w:rPr>
        <w:t xml:space="preserve">is largely acceptable, but the Literature needs content reduction. The proposal combines</w:t>
      </w:r>
      <w:r w:rsidDel="00000000" w:rsidR="00000000" w:rsidRPr="00000000">
        <w:rPr>
          <w:rtl w:val="0"/>
        </w:rPr>
        <w:t xml:space="preserve"> two literature papers into one, reducing the total number of lines studied, and introducing a thematic approach supported by an anthology of texts and visual sources.</w:t>
      </w:r>
    </w:p>
    <w:p w:rsidR="00000000" w:rsidDel="00000000" w:rsidP="00000000" w:rsidRDefault="00000000" w:rsidRPr="00000000" w14:paraId="00000021">
      <w:pPr>
        <w:numPr>
          <w:ilvl w:val="0"/>
          <w:numId w:val="1"/>
        </w:numPr>
        <w:spacing w:after="0" w:before="0" w:lineRule="auto"/>
        <w:ind w:left="720" w:hanging="360"/>
        <w:rPr>
          <w:u w:val="none"/>
        </w:rPr>
      </w:pPr>
      <w:r w:rsidDel="00000000" w:rsidR="00000000" w:rsidRPr="00000000">
        <w:rPr>
          <w:rtl w:val="0"/>
        </w:rPr>
        <w:t xml:space="preserve">Regarding the assessment, proposals include removing the translation-heavy questions; replacing them with personal response tasks and visual stimuli. The a</w:t>
      </w:r>
      <w:r w:rsidDel="00000000" w:rsidR="00000000" w:rsidRPr="00000000">
        <w:rPr>
          <w:rtl w:val="0"/>
        </w:rPr>
        <w:t xml:space="preserve">im is to make exams less memory-focused and more interdisciplinary. One option could</w:t>
      </w:r>
      <w:r w:rsidDel="00000000" w:rsidR="00000000" w:rsidRPr="00000000">
        <w:rPr>
          <w:rtl w:val="0"/>
        </w:rPr>
        <w:t xml:space="preserve"> combine literature and culture into a larger flexible paper, to reduce exam hours and content. </w:t>
      </w:r>
    </w:p>
    <w:p w:rsidR="00000000" w:rsidDel="00000000" w:rsidP="00000000" w:rsidRDefault="00000000" w:rsidRPr="00000000" w14:paraId="00000022">
      <w:pPr>
        <w:numPr>
          <w:ilvl w:val="0"/>
          <w:numId w:val="1"/>
        </w:numPr>
        <w:spacing w:after="0" w:before="0" w:lineRule="auto"/>
        <w:ind w:left="720" w:hanging="360"/>
        <w:rPr>
          <w:u w:val="none"/>
        </w:rPr>
      </w:pPr>
      <w:r w:rsidDel="00000000" w:rsidR="00000000" w:rsidRPr="00000000">
        <w:rPr>
          <w:rtl w:val="0"/>
        </w:rPr>
        <w:t xml:space="preserve">At A Level, introducing Defined Vocabulary Lists (DVL) for about two-thirds of language content would ease the burden, but retain the challenge on some papers (no DVL) to preserve rigour.</w:t>
        <w:br w:type="textWrapping"/>
        <w:t xml:space="preserve">For Literature, exploring thematic options would help to show what classical literature is about in terms of themes, eras and intertextuality. The assessment also needs revision to reduce overemphasis on word-level literary analysis and memorisation.</w:t>
        <w:br w:type="textWrapping"/>
        <w:t xml:space="preserve">Next steps include developing mock papers and draft specification, fine-tuning proposals when the final CAR report is released.</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4. NEC A Level Classical Civilisation Bursary Scheme</w:t>
      </w:r>
    </w:p>
    <w:p w:rsidR="00000000" w:rsidDel="00000000" w:rsidP="00000000" w:rsidRDefault="00000000" w:rsidRPr="00000000" w14:paraId="00000025">
      <w:pPr>
        <w:spacing w:after="240" w:before="240" w:lineRule="auto"/>
        <w:ind w:left="0" w:firstLine="0"/>
        <w:rPr/>
      </w:pPr>
      <w:r w:rsidDel="00000000" w:rsidR="00000000" w:rsidRPr="00000000">
        <w:rPr>
          <w:rtl w:val="0"/>
        </w:rPr>
        <w:t xml:space="preserve">A decision is needed on whether to continue the bursary scheme for teachers taking on A-Level Classical Civilisation through NEC, or whether to direct funds to alternate models of professional development support. The key issues are the rising costs of supporting the scheme, coupled with low completion rates among bursary recipients. However, there have been notable successes in the past, and the CA and NEC have forged a positive working relationship as a result of the scheme. It was recognised that completing a full A-Level whilst working full time is very challenging, and teachers receiving NEC bursaries may be using the course materials but may not completing the formal assignments (the current scheme offers fixed modules (World of the Hero, Greek Theatre, Greek Religion), limiting flexibility for teachers).</w:t>
      </w:r>
    </w:p>
    <w:p w:rsidR="00000000" w:rsidDel="00000000" w:rsidP="00000000" w:rsidRDefault="00000000" w:rsidRPr="00000000" w14:paraId="00000026">
      <w:pPr>
        <w:spacing w:after="240" w:before="240" w:lineRule="auto"/>
        <w:ind w:left="0" w:firstLine="0"/>
        <w:rPr/>
      </w:pPr>
      <w:r w:rsidDel="00000000" w:rsidR="00000000" w:rsidRPr="00000000">
        <w:rPr>
          <w:rtl w:val="0"/>
        </w:rPr>
        <w:t xml:space="preserve">Suggestions raised:</w:t>
      </w:r>
    </w:p>
    <w:p w:rsidR="00000000" w:rsidDel="00000000" w:rsidP="00000000" w:rsidRDefault="00000000" w:rsidRPr="00000000" w14:paraId="00000027">
      <w:pPr>
        <w:numPr>
          <w:ilvl w:val="0"/>
          <w:numId w:val="4"/>
        </w:numPr>
        <w:spacing w:after="0" w:afterAutospacing="0" w:before="240" w:lineRule="auto"/>
        <w:ind w:left="720" w:hanging="360"/>
        <w:rPr>
          <w:u w:val="none"/>
        </w:rPr>
      </w:pPr>
      <w:r w:rsidDel="00000000" w:rsidR="00000000" w:rsidRPr="00000000">
        <w:rPr>
          <w:rtl w:val="0"/>
        </w:rPr>
        <w:t xml:space="preserve">Offer bursaries for specific module training instead of the full A-Level - the modules offered by the NEC may become redundant if a teacher moves schools, etc.</w:t>
      </w:r>
    </w:p>
    <w:p w:rsidR="00000000" w:rsidDel="00000000" w:rsidP="00000000" w:rsidRDefault="00000000" w:rsidRPr="00000000" w14:paraId="00000028">
      <w:pPr>
        <w:numPr>
          <w:ilvl w:val="0"/>
          <w:numId w:val="4"/>
        </w:numPr>
        <w:spacing w:after="0" w:afterAutospacing="0" w:before="0" w:beforeAutospacing="0" w:lineRule="auto"/>
        <w:ind w:left="720" w:hanging="360"/>
        <w:rPr>
          <w:u w:val="none"/>
        </w:rPr>
      </w:pPr>
      <w:r w:rsidDel="00000000" w:rsidR="00000000" w:rsidRPr="00000000">
        <w:rPr>
          <w:rtl w:val="0"/>
        </w:rPr>
        <w:t xml:space="preserve">Possibly collaborate with Classics for All to deliver targeted training - recipients often use NEC resources independently without much formal engagement or direct mentoring.</w:t>
      </w:r>
    </w:p>
    <w:p w:rsidR="00000000" w:rsidDel="00000000" w:rsidP="00000000" w:rsidRDefault="00000000" w:rsidRPr="00000000" w14:paraId="00000029">
      <w:pPr>
        <w:numPr>
          <w:ilvl w:val="0"/>
          <w:numId w:val="4"/>
        </w:numPr>
        <w:spacing w:after="0" w:afterAutospacing="0" w:before="0" w:beforeAutospacing="0" w:lineRule="auto"/>
        <w:ind w:left="720" w:hanging="360"/>
        <w:rPr>
          <w:u w:val="none"/>
        </w:rPr>
      </w:pPr>
      <w:r w:rsidDel="00000000" w:rsidR="00000000" w:rsidRPr="00000000">
        <w:rPr>
          <w:rtl w:val="0"/>
        </w:rPr>
        <w:t xml:space="preserve">Alternatively, create a teacher-specific guidebook for modules (lesson structures, activities) to better support new teachers.</w:t>
      </w:r>
    </w:p>
    <w:p w:rsidR="00000000" w:rsidDel="00000000" w:rsidP="00000000" w:rsidRDefault="00000000" w:rsidRPr="00000000" w14:paraId="0000002A">
      <w:pPr>
        <w:numPr>
          <w:ilvl w:val="0"/>
          <w:numId w:val="4"/>
        </w:numPr>
        <w:spacing w:after="240" w:before="0" w:beforeAutospacing="0" w:lineRule="auto"/>
        <w:ind w:left="720" w:hanging="360"/>
        <w:rPr>
          <w:u w:val="none"/>
        </w:rPr>
      </w:pPr>
      <w:r w:rsidDel="00000000" w:rsidR="00000000" w:rsidRPr="00000000">
        <w:rPr>
          <w:rtl w:val="0"/>
        </w:rPr>
        <w:t xml:space="preserve">Build a central resource bank hosted by CA for schemes of work, quizzes, etc.</w:t>
      </w:r>
    </w:p>
    <w:p w:rsidR="00000000" w:rsidDel="00000000" w:rsidP="00000000" w:rsidRDefault="00000000" w:rsidRPr="00000000" w14:paraId="0000002B">
      <w:pPr>
        <w:spacing w:after="240" w:before="240" w:lineRule="auto"/>
        <w:ind w:left="0" w:firstLine="0"/>
        <w:rPr/>
      </w:pPr>
      <w:r w:rsidDel="00000000" w:rsidR="00000000" w:rsidRPr="00000000">
        <w:rPr>
          <w:rtl w:val="0"/>
        </w:rPr>
        <w:t xml:space="preserve">Proposal agreed:</w:t>
      </w:r>
    </w:p>
    <w:p w:rsidR="00000000" w:rsidDel="00000000" w:rsidP="00000000" w:rsidRDefault="00000000" w:rsidRPr="00000000" w14:paraId="0000002C">
      <w:pPr>
        <w:numPr>
          <w:ilvl w:val="0"/>
          <w:numId w:val="3"/>
        </w:numPr>
        <w:spacing w:after="0" w:afterAutospacing="0" w:before="240" w:lineRule="auto"/>
        <w:ind w:left="720" w:hanging="360"/>
        <w:rPr>
          <w:u w:val="none"/>
        </w:rPr>
      </w:pPr>
      <w:r w:rsidDel="00000000" w:rsidR="00000000" w:rsidRPr="00000000">
        <w:rPr>
          <w:rtl w:val="0"/>
        </w:rPr>
        <w:t xml:space="preserve">Phase out NEC bursaries, reducing to 3 for the next academic year.</w:t>
        <w:br w:type="textWrapping"/>
        <w:t xml:space="preserve">Redirect funding to create practical, flexible teacher manuals, starting with the most popular modules.</w:t>
      </w:r>
    </w:p>
    <w:p w:rsidR="00000000" w:rsidDel="00000000" w:rsidP="00000000" w:rsidRDefault="00000000" w:rsidRPr="00000000" w14:paraId="0000002D">
      <w:pPr>
        <w:numPr>
          <w:ilvl w:val="0"/>
          <w:numId w:val="3"/>
        </w:numPr>
        <w:spacing w:after="0" w:afterAutospacing="0" w:before="0" w:beforeAutospacing="0" w:lineRule="auto"/>
        <w:ind w:left="720" w:hanging="360"/>
        <w:rPr>
          <w:u w:val="none"/>
        </w:rPr>
      </w:pPr>
      <w:r w:rsidDel="00000000" w:rsidR="00000000" w:rsidRPr="00000000">
        <w:rPr>
          <w:rtl w:val="0"/>
        </w:rPr>
        <w:t xml:space="preserve">Use volunteers (from the SAT for Class Civ initially) but also wider teacher/university networks to develop manuals.</w:t>
      </w:r>
    </w:p>
    <w:p w:rsidR="00000000" w:rsidDel="00000000" w:rsidP="00000000" w:rsidRDefault="00000000" w:rsidRPr="00000000" w14:paraId="0000002E">
      <w:pPr>
        <w:numPr>
          <w:ilvl w:val="0"/>
          <w:numId w:val="3"/>
        </w:numPr>
        <w:spacing w:after="0" w:afterAutospacing="0" w:before="0" w:beforeAutospacing="0" w:lineRule="auto"/>
        <w:ind w:left="720" w:hanging="360"/>
        <w:rPr>
          <w:u w:val="none"/>
        </w:rPr>
      </w:pPr>
      <w:r w:rsidDel="00000000" w:rsidR="00000000" w:rsidRPr="00000000">
        <w:rPr>
          <w:rtl w:val="0"/>
        </w:rPr>
        <w:t xml:space="preserve">Potentially collaborate with Classics for All for additional teacher support and targeted tutorials.</w:t>
      </w:r>
    </w:p>
    <w:p w:rsidR="00000000" w:rsidDel="00000000" w:rsidP="00000000" w:rsidRDefault="00000000" w:rsidRPr="00000000" w14:paraId="0000002F">
      <w:pPr>
        <w:numPr>
          <w:ilvl w:val="0"/>
          <w:numId w:val="3"/>
        </w:numPr>
        <w:spacing w:after="0" w:afterAutospacing="0" w:before="0" w:beforeAutospacing="0" w:lineRule="auto"/>
        <w:ind w:left="720" w:hanging="360"/>
        <w:rPr>
          <w:u w:val="none"/>
        </w:rPr>
      </w:pPr>
      <w:r w:rsidDel="00000000" w:rsidR="00000000" w:rsidRPr="00000000">
        <w:rPr>
          <w:rtl w:val="0"/>
        </w:rPr>
        <w:t xml:space="preserve">Explore using existing networks to supplement personal support for new centres - ‘buddy’ system/local contacts.</w:t>
      </w:r>
    </w:p>
    <w:p w:rsidR="00000000" w:rsidDel="00000000" w:rsidP="00000000" w:rsidRDefault="00000000" w:rsidRPr="00000000" w14:paraId="00000030">
      <w:pPr>
        <w:numPr>
          <w:ilvl w:val="0"/>
          <w:numId w:val="3"/>
        </w:numPr>
        <w:spacing w:after="240" w:before="0" w:beforeAutospacing="0" w:lineRule="auto"/>
        <w:ind w:left="720" w:hanging="360"/>
        <w:rPr>
          <w:u w:val="none"/>
        </w:rPr>
      </w:pPr>
      <w:r w:rsidDel="00000000" w:rsidR="00000000" w:rsidRPr="00000000">
        <w:rPr>
          <w:rtl w:val="0"/>
        </w:rPr>
        <w:t xml:space="preserve">JCT and OCR could help publicise and disseminate these resources.</w:t>
      </w:r>
    </w:p>
    <w:p w:rsidR="00000000" w:rsidDel="00000000" w:rsidP="00000000" w:rsidRDefault="00000000" w:rsidRPr="00000000" w14:paraId="00000031">
      <w:pPr>
        <w:spacing w:after="240" w:before="240" w:lineRule="auto"/>
        <w:ind w:left="0" w:firstLine="0"/>
        <w:rPr>
          <w:b w:val="1"/>
        </w:rPr>
      </w:pPr>
      <w:r w:rsidDel="00000000" w:rsidR="00000000" w:rsidRPr="00000000">
        <w:rPr>
          <w:b w:val="1"/>
          <w:rtl w:val="0"/>
        </w:rPr>
        <w:t xml:space="preserve">ACTION</w:t>
      </w:r>
      <w:r w:rsidDel="00000000" w:rsidR="00000000" w:rsidRPr="00000000">
        <w:rPr>
          <w:rtl w:val="0"/>
        </w:rPr>
        <w:t xml:space="preserve">: GC to confirm 2025-26 bursaries with NEC and workshop content for manuals with CC Subject Team.</w:t>
      </w: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5. Exams update - Eduqas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Angharad Williams extended her thanks to Jo Lashly for attending previous CATB meetings, and for her continuing support as a stalwart member of the the subject team at Eduqas.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6"/>
        </w:numPr>
        <w:spacing w:after="0" w:before="0" w:lineRule="auto"/>
        <w:ind w:left="720" w:hanging="360"/>
        <w:rPr>
          <w:u w:val="none"/>
        </w:rPr>
      </w:pPr>
      <w:r w:rsidDel="00000000" w:rsidR="00000000" w:rsidRPr="00000000">
        <w:rPr>
          <w:rtl w:val="0"/>
        </w:rPr>
        <w:t xml:space="preserve">Latin Level 1 (Entry Level) is stable but the winter series exams have been discontinued due to low numbers. GCSE Latin entries are growing, particularly from the state sector, with around a 10% increase this year.</w:t>
        <w:br w:type="textWrapping"/>
        <w:t xml:space="preserve">Another face-to-face training event is planned for January/February next year, similar to this year's event, and opportunities are open for teachers to join the examining team or help develop future resources.</w:t>
        <w:br w:type="textWrapping"/>
        <w:t xml:space="preserve">Regarding exam reform, work is still at a high strategic level. Based on the experience from Wales, reform processes can move quickly once subject-level changes begin, so early preparation is advised.</w:t>
      </w:r>
    </w:p>
    <w:p w:rsidR="00000000" w:rsidDel="00000000" w:rsidP="00000000" w:rsidRDefault="00000000" w:rsidRPr="00000000" w14:paraId="00000037">
      <w:pPr>
        <w:numPr>
          <w:ilvl w:val="0"/>
          <w:numId w:val="6"/>
        </w:numPr>
        <w:spacing w:after="0" w:before="0" w:lineRule="auto"/>
        <w:ind w:left="720" w:hanging="360"/>
        <w:rPr>
          <w:u w:val="none"/>
        </w:rPr>
      </w:pPr>
      <w:r w:rsidDel="00000000" w:rsidR="00000000" w:rsidRPr="00000000">
        <w:rPr>
          <w:rtl w:val="0"/>
        </w:rPr>
        <w:t xml:space="preserve">Latin is well-supported internally at Eduqas. Expansion to new classical qualifications (e.g., a Greek qualification) would depend on sufficient demand and careful business planning.</w:t>
        <w:br w:type="textWrapping"/>
        <w:t xml:space="preserve">Angharad is open to future discussions about new initiatives, such as collaborating with projects like the ICCG.</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ACTION: </w:t>
      </w:r>
      <w:r w:rsidDel="00000000" w:rsidR="00000000" w:rsidRPr="00000000">
        <w:rPr>
          <w:rtl w:val="0"/>
        </w:rPr>
        <w:t xml:space="preserve">HC to introduce Claire Le Hur to AW. [Now done, as of 26.4.25.]</w:t>
      </w: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6. Exams update - OCR</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numPr>
          <w:ilvl w:val="0"/>
          <w:numId w:val="9"/>
        </w:numPr>
        <w:ind w:left="720" w:hanging="360"/>
        <w:rPr>
          <w:u w:val="none"/>
        </w:rPr>
      </w:pPr>
      <w:r w:rsidDel="00000000" w:rsidR="00000000" w:rsidRPr="00000000">
        <w:rPr>
          <w:rtl w:val="0"/>
        </w:rPr>
        <w:t xml:space="preserve">The entry data shows that there is continued growth in Ancient History and Classical Civilisation (especially in the state sector). GCSE Classical Greek saw a slight rise; A-Level Latin and Greek remain stable. There is a noticeable decline in GCSE Latin entries, particularly in the independent sector.</w:t>
      </w:r>
    </w:p>
    <w:p w:rsidR="00000000" w:rsidDel="00000000" w:rsidP="00000000" w:rsidRDefault="00000000" w:rsidRPr="00000000" w14:paraId="0000003E">
      <w:pPr>
        <w:numPr>
          <w:ilvl w:val="0"/>
          <w:numId w:val="9"/>
        </w:numPr>
        <w:spacing w:after="0" w:afterAutospacing="0"/>
        <w:ind w:left="720" w:hanging="360"/>
        <w:rPr>
          <w:u w:val="none"/>
        </w:rPr>
      </w:pPr>
      <w:r w:rsidDel="00000000" w:rsidR="00000000" w:rsidRPr="00000000">
        <w:rPr>
          <w:rtl w:val="0"/>
        </w:rPr>
        <w:t xml:space="preserve">Regarding the Curriculum Assessment Review and reform timelines, the full CAR report is not expected until late 2025. First new qualifications (likely English, Maths, Science) could be first taught 2028; Classics will likely be later (2029 or beyond), but these are rough estimates at present. In preparation for reform, OCR is already gathering evidence from surveys and teacher input.</w:t>
      </w:r>
    </w:p>
    <w:p w:rsidR="00000000" w:rsidDel="00000000" w:rsidP="00000000" w:rsidRDefault="00000000" w:rsidRPr="00000000" w14:paraId="0000003F">
      <w:pPr>
        <w:numPr>
          <w:ilvl w:val="0"/>
          <w:numId w:val="9"/>
        </w:numPr>
        <w:spacing w:after="0" w:afterAutospacing="0" w:before="0" w:beforeAutospacing="0" w:lineRule="auto"/>
        <w:ind w:left="720" w:hanging="360"/>
      </w:pPr>
      <w:r w:rsidDel="00000000" w:rsidR="00000000" w:rsidRPr="00000000">
        <w:rPr>
          <w:rtl w:val="0"/>
        </w:rPr>
        <w:t xml:space="preserve">OCR acknowledges that current qualifications are becoming outdated after running for a long time without change but recent attempts to accelerate Classics reform by presenting a strong case based on existing groundwork (developer days, surveys, draft mock specifications) do not align with OCRs current priorities.</w:t>
      </w:r>
    </w:p>
    <w:p w:rsidR="00000000" w:rsidDel="00000000" w:rsidP="00000000" w:rsidRDefault="00000000" w:rsidRPr="00000000" w14:paraId="00000040">
      <w:pPr>
        <w:numPr>
          <w:ilvl w:val="0"/>
          <w:numId w:val="9"/>
        </w:numPr>
        <w:ind w:left="720" w:hanging="360"/>
        <w:rPr>
          <w:u w:val="none"/>
        </w:rPr>
      </w:pPr>
      <w:r w:rsidDel="00000000" w:rsidR="00000000" w:rsidRPr="00000000">
        <w:rPr>
          <w:rtl w:val="0"/>
        </w:rPr>
        <w:t xml:space="preserve">New set text cycles (Cycle 6) for Latin and Greek are being selected.</w:t>
      </w:r>
    </w:p>
    <w:p w:rsidR="00000000" w:rsidDel="00000000" w:rsidP="00000000" w:rsidRDefault="00000000" w:rsidRPr="00000000" w14:paraId="00000041">
      <w:pPr>
        <w:numPr>
          <w:ilvl w:val="0"/>
          <w:numId w:val="9"/>
        </w:numPr>
        <w:ind w:left="720" w:hanging="360"/>
        <w:rPr>
          <w:u w:val="none"/>
        </w:rPr>
      </w:pPr>
      <w:r w:rsidDel="00000000" w:rsidR="00000000" w:rsidRPr="00000000">
        <w:rPr>
          <w:rtl w:val="0"/>
        </w:rPr>
        <w:t xml:space="preserve">OCR are undertaking further research as suggested by Ofqual regarding the issues around grading for GCSE Classical Civilisation. The hope is that this will lead to some positive changes in the summer, but this will be dependent on approval.</w:t>
      </w:r>
    </w:p>
    <w:p w:rsidR="00000000" w:rsidDel="00000000" w:rsidP="00000000" w:rsidRDefault="00000000" w:rsidRPr="00000000" w14:paraId="00000042">
      <w:pPr>
        <w:numPr>
          <w:ilvl w:val="0"/>
          <w:numId w:val="9"/>
        </w:numPr>
        <w:ind w:left="720" w:hanging="360"/>
        <w:rPr>
          <w:u w:val="none"/>
        </w:rPr>
      </w:pPr>
      <w:r w:rsidDel="00000000" w:rsidR="00000000" w:rsidRPr="00000000">
        <w:rPr>
          <w:rtl w:val="0"/>
        </w:rPr>
        <w:t xml:space="preserve">Exam Builder now available for Ancient History and other classical subjects, providing more flexible access to past paper content (including previously redacted materials).</w:t>
      </w:r>
    </w:p>
    <w:p w:rsidR="00000000" w:rsidDel="00000000" w:rsidP="00000000" w:rsidRDefault="00000000" w:rsidRPr="00000000" w14:paraId="00000043">
      <w:pPr>
        <w:spacing w:after="240" w:before="240" w:lineRule="auto"/>
        <w:rPr/>
      </w:pPr>
      <w:r w:rsidDel="00000000" w:rsidR="00000000" w:rsidRPr="00000000">
        <w:rPr>
          <w:b w:val="1"/>
          <w:rtl w:val="0"/>
        </w:rPr>
        <w:t xml:space="preserve">ACTION</w:t>
      </w:r>
      <w:r w:rsidDel="00000000" w:rsidR="00000000" w:rsidRPr="00000000">
        <w:rPr>
          <w:rtl w:val="0"/>
        </w:rPr>
        <w:t xml:space="preserve">: GC to co-ordinate feedback of the summer exam series, urging direct contact from centres to their exam board.</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Both Eduqas and OCR paid tribute and expressed their gratitude to Alan Clague, for his major, long-standing contributions to OCR as a previous Subject Officer, and the Eduqas Latin team. </w:t>
      </w:r>
      <w:r w:rsidDel="00000000" w:rsidR="00000000" w:rsidRPr="00000000">
        <w:rPr>
          <w:rtl w:val="0"/>
        </w:rPr>
      </w:r>
    </w:p>
    <w:p w:rsidR="00000000" w:rsidDel="00000000" w:rsidP="00000000" w:rsidRDefault="00000000" w:rsidRPr="00000000" w14:paraId="00000045">
      <w:pPr>
        <w:spacing w:after="160" w:line="276" w:lineRule="auto"/>
        <w:rPr>
          <w:b w:val="1"/>
        </w:rPr>
      </w:pPr>
      <w:r w:rsidDel="00000000" w:rsidR="00000000" w:rsidRPr="00000000">
        <w:rPr>
          <w:b w:val="1"/>
          <w:rtl w:val="0"/>
        </w:rPr>
        <w:t xml:space="preserve">7. Education </w:t>
      </w:r>
      <w:r w:rsidDel="00000000" w:rsidR="00000000" w:rsidRPr="00000000">
        <w:rPr>
          <w:b w:val="1"/>
          <w:rtl w:val="0"/>
        </w:rPr>
        <w:t xml:space="preserve">Co-ordinator’s</w:t>
      </w:r>
      <w:r w:rsidDel="00000000" w:rsidR="00000000" w:rsidRPr="00000000">
        <w:rPr>
          <w:b w:val="1"/>
          <w:rtl w:val="0"/>
        </w:rPr>
        <w:t xml:space="preserve"> update</w:t>
      </w:r>
    </w:p>
    <w:p w:rsidR="00000000" w:rsidDel="00000000" w:rsidP="00000000" w:rsidRDefault="00000000" w:rsidRPr="00000000" w14:paraId="00000046">
      <w:pPr>
        <w:spacing w:after="240" w:before="240" w:line="276" w:lineRule="auto"/>
        <w:ind w:left="0" w:firstLine="0"/>
        <w:rPr>
          <w:b w:val="1"/>
        </w:rPr>
      </w:pPr>
      <w:r w:rsidDel="00000000" w:rsidR="00000000" w:rsidRPr="00000000">
        <w:rPr>
          <w:rtl w:val="0"/>
        </w:rPr>
        <w:t xml:space="preserve">In preparation for the academic year 2025-6, a meeting will be organised this half term with key organisations to coordinate CPD and avoid overlap/conflict of dates. The success of the in-person events this year supports continuing with in-person events where feasible; the Ancient History CPD Day at Harrow will continue, and there is a potential collaboration with Warwick University for an expanded Classical Civilisation CPD event. There is ongoing consideration regarding an in-person event for classical languages, too, as there is strong existing support elsewhere, but the CA is exploring a collaboration with Bloomsbury to develop webinars for the next set text </w:t>
      </w:r>
      <w:r w:rsidDel="00000000" w:rsidR="00000000" w:rsidRPr="00000000">
        <w:rPr>
          <w:rtl w:val="0"/>
        </w:rPr>
        <w:t xml:space="preserve">cycl</w:t>
      </w:r>
      <w:r w:rsidDel="00000000" w:rsidR="00000000" w:rsidRPr="00000000">
        <w:rPr>
          <w:rtl w:val="0"/>
        </w:rPr>
        <w:t xml:space="preserve">e, and could move to a model of alternating between in-person and online events. The PGCE day will also stay in the calendar, potentially expanding to offer an online ECT meeting if viable. The CA’s new member lecture series has been well received so far, and the aim is to explore creating topic summaries on emerging areas in classics that will interest and inform both teachers and a general audience. One new proposal is to introduce SEND-focused CPD, possibly as a termly or half-termly online course to support teachers This could be done in collaboration with organisations like Asterion for expert-led input.</w:t>
      </w:r>
      <w:r w:rsidDel="00000000" w:rsidR="00000000" w:rsidRPr="00000000">
        <w:rPr>
          <w:rtl w:val="0"/>
        </w:rPr>
      </w:r>
    </w:p>
    <w:p w:rsidR="00000000" w:rsidDel="00000000" w:rsidP="00000000" w:rsidRDefault="00000000" w:rsidRPr="00000000" w14:paraId="00000047">
      <w:pPr>
        <w:spacing w:after="240" w:before="240" w:line="276" w:lineRule="auto"/>
        <w:ind w:left="0" w:firstLine="0"/>
        <w:rPr/>
      </w:pPr>
      <w:r w:rsidDel="00000000" w:rsidR="00000000" w:rsidRPr="00000000">
        <w:rPr>
          <w:b w:val="1"/>
          <w:rtl w:val="0"/>
        </w:rPr>
        <w:t xml:space="preserve">ACTION</w:t>
      </w:r>
      <w:r w:rsidDel="00000000" w:rsidR="00000000" w:rsidRPr="00000000">
        <w:rPr>
          <w:rtl w:val="0"/>
        </w:rPr>
        <w:t xml:space="preserve">: GC to arrange a meeting with CPD organisers regarding next year’s provision; PGCE leads regarding PGCE/ECT events; Prof Susan Deacy to share ideas for SEND CPD. </w:t>
      </w:r>
    </w:p>
    <w:p w:rsidR="00000000" w:rsidDel="00000000" w:rsidP="00000000" w:rsidRDefault="00000000" w:rsidRPr="00000000" w14:paraId="00000048">
      <w:pPr>
        <w:spacing w:after="160" w:line="276" w:lineRule="auto"/>
        <w:rPr>
          <w:b w:val="1"/>
        </w:rPr>
      </w:pPr>
      <w:r w:rsidDel="00000000" w:rsidR="00000000" w:rsidRPr="00000000">
        <w:rPr>
          <w:b w:val="1"/>
          <w:rtl w:val="0"/>
        </w:rPr>
        <w:t xml:space="preserve">8. Partnerships Officer’s update</w:t>
      </w:r>
    </w:p>
    <w:p w:rsidR="00000000" w:rsidDel="00000000" w:rsidP="00000000" w:rsidRDefault="00000000" w:rsidRPr="00000000" w14:paraId="00000049">
      <w:pPr>
        <w:spacing w:after="160" w:line="276" w:lineRule="auto"/>
        <w:rPr>
          <w:b w:val="1"/>
        </w:rPr>
      </w:pPr>
      <w:r w:rsidDel="00000000" w:rsidR="00000000" w:rsidRPr="00000000">
        <w:rPr>
          <w:rtl w:val="0"/>
        </w:rPr>
        <w:t xml:space="preserve">The report supplied was noted. </w:t>
      </w:r>
      <w:r w:rsidDel="00000000" w:rsidR="00000000" w:rsidRPr="00000000">
        <w:rPr>
          <w:rtl w:val="0"/>
        </w:rPr>
      </w:r>
    </w:p>
    <w:p w:rsidR="00000000" w:rsidDel="00000000" w:rsidP="00000000" w:rsidRDefault="00000000" w:rsidRPr="00000000" w14:paraId="0000004A">
      <w:pPr>
        <w:spacing w:after="160" w:line="276" w:lineRule="auto"/>
        <w:rPr>
          <w:b w:val="1"/>
        </w:rPr>
      </w:pPr>
      <w:r w:rsidDel="00000000" w:rsidR="00000000" w:rsidRPr="00000000">
        <w:rPr>
          <w:b w:val="1"/>
          <w:rtl w:val="0"/>
        </w:rPr>
        <w:t xml:space="preserve">9. National updates</w:t>
      </w:r>
    </w:p>
    <w:p w:rsidR="00000000" w:rsidDel="00000000" w:rsidP="00000000" w:rsidRDefault="00000000" w:rsidRPr="00000000" w14:paraId="0000004B">
      <w:pPr>
        <w:spacing w:after="160" w:line="276" w:lineRule="auto"/>
        <w:rPr/>
      </w:pPr>
      <w:r w:rsidDel="00000000" w:rsidR="00000000" w:rsidRPr="00000000">
        <w:rPr>
          <w:rtl w:val="0"/>
        </w:rPr>
        <w:t xml:space="preserve">The reports supplied were noted.</w:t>
      </w:r>
    </w:p>
    <w:p w:rsidR="00000000" w:rsidDel="00000000" w:rsidP="00000000" w:rsidRDefault="00000000" w:rsidRPr="00000000" w14:paraId="0000004C">
      <w:pPr>
        <w:spacing w:after="160" w:line="276" w:lineRule="auto"/>
        <w:rPr/>
      </w:pPr>
      <w:r w:rsidDel="00000000" w:rsidR="00000000" w:rsidRPr="00000000">
        <w:rPr>
          <w:rtl w:val="0"/>
        </w:rPr>
        <w:t xml:space="preserve">Regarding the potential threats to Classics at the University of Edinburgh (no formal announcements yet, but risks anticipated): CATB (or more appropriately CA Council) could offer early, tactful support to CAS. It is important to signal support before a crisis materialises, but carefully to avoid appearing reactive or favouring one university. Broader discussions with academics across Scottish and other UK universities could be held at the upcoming St Andrews conference.</w:t>
      </w:r>
    </w:p>
    <w:p w:rsidR="00000000" w:rsidDel="00000000" w:rsidP="00000000" w:rsidRDefault="00000000" w:rsidRPr="00000000" w14:paraId="0000004D">
      <w:pPr>
        <w:spacing w:after="160" w:line="276" w:lineRule="auto"/>
        <w:rPr>
          <w:b w:val="1"/>
        </w:rPr>
      </w:pPr>
      <w:r w:rsidDel="00000000" w:rsidR="00000000" w:rsidRPr="00000000">
        <w:rPr>
          <w:b w:val="1"/>
          <w:rtl w:val="0"/>
        </w:rPr>
        <w:t xml:space="preserve">ACTION: </w:t>
      </w:r>
      <w:r w:rsidDel="00000000" w:rsidR="00000000" w:rsidRPr="00000000">
        <w:rPr>
          <w:rtl w:val="0"/>
        </w:rPr>
        <w:t xml:space="preserve">CATB to raise awareness with CA Council.</w:t>
      </w:r>
      <w:r w:rsidDel="00000000" w:rsidR="00000000" w:rsidRPr="00000000">
        <w:rPr>
          <w:rtl w:val="0"/>
        </w:rPr>
      </w:r>
    </w:p>
    <w:p w:rsidR="00000000" w:rsidDel="00000000" w:rsidP="00000000" w:rsidRDefault="00000000" w:rsidRPr="00000000" w14:paraId="0000004E">
      <w:pPr>
        <w:spacing w:after="160" w:line="276" w:lineRule="auto"/>
        <w:rPr>
          <w:b w:val="1"/>
        </w:rPr>
      </w:pPr>
      <w:r w:rsidDel="00000000" w:rsidR="00000000" w:rsidRPr="00000000">
        <w:rPr>
          <w:b w:val="1"/>
          <w:rtl w:val="0"/>
        </w:rPr>
        <w:t xml:space="preserve">10. Publications updates</w:t>
      </w:r>
    </w:p>
    <w:p w:rsidR="00000000" w:rsidDel="00000000" w:rsidP="00000000" w:rsidRDefault="00000000" w:rsidRPr="00000000" w14:paraId="0000004F">
      <w:pPr>
        <w:spacing w:after="160" w:line="276" w:lineRule="auto"/>
        <w:rPr/>
      </w:pPr>
      <w:r w:rsidDel="00000000" w:rsidR="00000000" w:rsidRPr="00000000">
        <w:rPr>
          <w:rtl w:val="0"/>
        </w:rPr>
        <w:t xml:space="preserve">The reports supplied were noted.</w:t>
      </w:r>
    </w:p>
    <w:p w:rsidR="00000000" w:rsidDel="00000000" w:rsidP="00000000" w:rsidRDefault="00000000" w:rsidRPr="00000000" w14:paraId="00000050">
      <w:pPr>
        <w:spacing w:after="160" w:line="276" w:lineRule="auto"/>
        <w:rPr/>
      </w:pPr>
      <w:r w:rsidDel="00000000" w:rsidR="00000000" w:rsidRPr="00000000">
        <w:rPr>
          <w:u w:val="single"/>
          <w:rtl w:val="0"/>
        </w:rPr>
        <w:t xml:space="preserve">JCT</w:t>
      </w:r>
      <w:r w:rsidDel="00000000" w:rsidR="00000000" w:rsidRPr="00000000">
        <w:rPr>
          <w:rtl w:val="0"/>
        </w:rPr>
        <w:t xml:space="preserve">: Thanks were reiterated to Steve, who has transformed JCT, and made it the success it is. </w:t>
      </w:r>
    </w:p>
    <w:p w:rsidR="00000000" w:rsidDel="00000000" w:rsidP="00000000" w:rsidRDefault="00000000" w:rsidRPr="00000000" w14:paraId="00000051">
      <w:pPr>
        <w:spacing w:after="160" w:line="276" w:lineRule="auto"/>
        <w:rPr/>
      </w:pPr>
      <w:r w:rsidDel="00000000" w:rsidR="00000000" w:rsidRPr="00000000">
        <w:rPr>
          <w:rtl w:val="0"/>
        </w:rPr>
        <w:t xml:space="preserve">Prof Susan Deacy shared her vision for the journal over the coming years, including expanding the journal to reflect classics teaching across all sectors, including prisons and homeschooling, and would also like to highlight topics like neurodivergent learners in classics and language teaching innovations. Susan plans to actively network at upcoming events, and will be proactive in reaching out to event organisers to encourage reports and contributions. Operationally, Susan is intending to build a diverse Editorial Board over the coming months.</w:t>
      </w:r>
    </w:p>
    <w:p w:rsidR="00000000" w:rsidDel="00000000" w:rsidP="00000000" w:rsidRDefault="00000000" w:rsidRPr="00000000" w14:paraId="00000052">
      <w:pPr>
        <w:spacing w:after="160" w:line="276" w:lineRule="auto"/>
        <w:rPr/>
      </w:pPr>
      <w:r w:rsidDel="00000000" w:rsidR="00000000" w:rsidRPr="00000000">
        <w:rPr>
          <w:u w:val="single"/>
          <w:rtl w:val="0"/>
        </w:rPr>
        <w:t xml:space="preserve">Omnibus</w:t>
      </w:r>
      <w:r w:rsidDel="00000000" w:rsidR="00000000" w:rsidRPr="00000000">
        <w:rPr>
          <w:rtl w:val="0"/>
        </w:rPr>
        <w:t xml:space="preserve">: An ongoing issue is that contributors often submit engaging but unsuitable (both content and style) articles for A-Level teaching needs, and thus submissions require heavy editing to meet standards. The committee is open to more teacher contributions but acknowledges writing for Omnibus is a challenging genre requiring clear and accessible style. </w:t>
      </w:r>
      <w:r w:rsidDel="00000000" w:rsidR="00000000" w:rsidRPr="00000000">
        <w:rPr>
          <w:rtl w:val="0"/>
        </w:rPr>
        <w:t xml:space="preserve">Teachers are involved on the editorial team to ensure relevance for school audiences.</w:t>
      </w:r>
      <w:r w:rsidDel="00000000" w:rsidR="00000000" w:rsidRPr="00000000">
        <w:rPr>
          <w:rtl w:val="0"/>
        </w:rPr>
        <w:t xml:space="preserve"> Omnibus plans to move the archive onto the new CA website, where illustrated editions will be uploaded, behind a CA membership paywall, offering added value and encouraging more teacher memberships. New resources will be released once the technical setup is complete.</w:t>
      </w:r>
    </w:p>
    <w:p w:rsidR="00000000" w:rsidDel="00000000" w:rsidP="00000000" w:rsidRDefault="00000000" w:rsidRPr="00000000" w14:paraId="00000053">
      <w:pPr>
        <w:spacing w:after="160" w:line="276" w:lineRule="auto"/>
        <w:rPr/>
      </w:pPr>
      <w:r w:rsidDel="00000000" w:rsidR="00000000" w:rsidRPr="00000000">
        <w:rPr>
          <w:b w:val="1"/>
          <w:rtl w:val="0"/>
        </w:rPr>
        <w:t xml:space="preserve">ACTION</w:t>
      </w:r>
      <w:r w:rsidDel="00000000" w:rsidR="00000000" w:rsidRPr="00000000">
        <w:rPr>
          <w:rtl w:val="0"/>
        </w:rPr>
        <w:t xml:space="preserve">: Use future CATB meetings to brainstorm ideas for future Omnibus issues. CATB to support with developing a bank of potential school teacher contributors.</w:t>
      </w:r>
    </w:p>
    <w:p w:rsidR="00000000" w:rsidDel="00000000" w:rsidP="00000000" w:rsidRDefault="00000000" w:rsidRPr="00000000" w14:paraId="00000054">
      <w:pPr>
        <w:spacing w:after="160" w:line="276" w:lineRule="auto"/>
        <w:rPr>
          <w:b w:val="1"/>
        </w:rPr>
      </w:pPr>
      <w:r w:rsidDel="00000000" w:rsidR="00000000" w:rsidRPr="00000000">
        <w:rPr>
          <w:b w:val="1"/>
          <w:rtl w:val="0"/>
        </w:rPr>
        <w:t xml:space="preserve">11. PGCE updates</w:t>
      </w:r>
    </w:p>
    <w:p w:rsidR="00000000" w:rsidDel="00000000" w:rsidP="00000000" w:rsidRDefault="00000000" w:rsidRPr="00000000" w14:paraId="00000055">
      <w:pPr>
        <w:spacing w:after="160" w:line="276" w:lineRule="auto"/>
        <w:rPr/>
      </w:pPr>
      <w:r w:rsidDel="00000000" w:rsidR="00000000" w:rsidRPr="00000000">
        <w:rPr>
          <w:rtl w:val="0"/>
        </w:rPr>
        <w:t xml:space="preserve">The reports supplied were noted. </w:t>
      </w:r>
    </w:p>
    <w:p w:rsidR="00000000" w:rsidDel="00000000" w:rsidP="00000000" w:rsidRDefault="00000000" w:rsidRPr="00000000" w14:paraId="00000056">
      <w:pPr>
        <w:spacing w:after="160" w:line="276" w:lineRule="auto"/>
        <w:rPr/>
      </w:pPr>
      <w:r w:rsidDel="00000000" w:rsidR="00000000" w:rsidRPr="00000000">
        <w:rPr>
          <w:u w:val="single"/>
          <w:rtl w:val="0"/>
        </w:rPr>
        <w:t xml:space="preserve">Liverpool</w:t>
      </w:r>
      <w:r w:rsidDel="00000000" w:rsidR="00000000" w:rsidRPr="00000000">
        <w:rPr>
          <w:rtl w:val="0"/>
        </w:rPr>
        <w:t xml:space="preserve">: The programme will be reopening next academic year. Of the five offer holders, three have PhD’s, one is a classics graduate, </w:t>
      </w:r>
      <w:r w:rsidDel="00000000" w:rsidR="00000000" w:rsidRPr="00000000">
        <w:rPr>
          <w:rtl w:val="0"/>
        </w:rPr>
        <w:t xml:space="preserve">and the other has </w:t>
      </w:r>
      <w:r w:rsidDel="00000000" w:rsidR="00000000" w:rsidRPr="00000000">
        <w:rPr>
          <w:rtl w:val="0"/>
        </w:rPr>
        <w:t xml:space="preserve">a Classical Studies MA, and has been asked to undertake an SKE for Latin.</w:t>
      </w:r>
    </w:p>
    <w:p w:rsidR="00000000" w:rsidDel="00000000" w:rsidP="00000000" w:rsidRDefault="00000000" w:rsidRPr="00000000" w14:paraId="00000057">
      <w:pPr>
        <w:spacing w:after="160" w:line="276" w:lineRule="auto"/>
        <w:rPr/>
      </w:pPr>
      <w:r w:rsidDel="00000000" w:rsidR="00000000" w:rsidRPr="00000000">
        <w:rPr>
          <w:u w:val="single"/>
          <w:rtl w:val="0"/>
        </w:rPr>
        <w:t xml:space="preserve">KCL</w:t>
      </w:r>
      <w:r w:rsidDel="00000000" w:rsidR="00000000" w:rsidRPr="00000000">
        <w:rPr>
          <w:rtl w:val="0"/>
        </w:rPr>
        <w:t xml:space="preserve">: the data analysis project is underway. Discussions around case studies and the hosting of the report is planned with the CA and CfA. </w:t>
      </w:r>
    </w:p>
    <w:p w:rsidR="00000000" w:rsidDel="00000000" w:rsidP="00000000" w:rsidRDefault="00000000" w:rsidRPr="00000000" w14:paraId="00000058">
      <w:pPr>
        <w:spacing w:after="160" w:line="276" w:lineRule="auto"/>
        <w:rPr/>
      </w:pPr>
      <w:r w:rsidDel="00000000" w:rsidR="00000000" w:rsidRPr="00000000">
        <w:rPr>
          <w:u w:val="single"/>
          <w:rtl w:val="0"/>
        </w:rPr>
        <w:t xml:space="preserve">Leicester</w:t>
      </w:r>
      <w:r w:rsidDel="00000000" w:rsidR="00000000" w:rsidRPr="00000000">
        <w:rPr>
          <w:rtl w:val="0"/>
        </w:rPr>
        <w:t xml:space="preserve">: concern raised about language used on the ARLT website regarding Classical Greek (‘at a very low ebb’ etc) can be addressed diplomatically through the ARLT committee -</w:t>
      </w:r>
      <w:r w:rsidDel="00000000" w:rsidR="00000000" w:rsidRPr="00000000">
        <w:rPr>
          <w:rtl w:val="0"/>
        </w:rPr>
        <w:t xml:space="preserve"> positive developments such as the enthusiastic uptake for ICCG (450+ candidates in 2024 and again in 2025) could instead be celebrated.</w:t>
      </w:r>
      <w:r w:rsidDel="00000000" w:rsidR="00000000" w:rsidRPr="00000000">
        <w:rPr>
          <w:rtl w:val="0"/>
        </w:rPr>
      </w:r>
    </w:p>
    <w:p w:rsidR="00000000" w:rsidDel="00000000" w:rsidP="00000000" w:rsidRDefault="00000000" w:rsidRPr="00000000" w14:paraId="00000059">
      <w:pPr>
        <w:spacing w:after="160" w:line="276" w:lineRule="auto"/>
        <w:rPr/>
      </w:pPr>
      <w:r w:rsidDel="00000000" w:rsidR="00000000" w:rsidRPr="00000000">
        <w:rPr>
          <w:u w:val="single"/>
          <w:rtl w:val="0"/>
        </w:rPr>
        <w:t xml:space="preserve">Sussex</w:t>
      </w:r>
      <w:r w:rsidDel="00000000" w:rsidR="00000000" w:rsidRPr="00000000">
        <w:rPr>
          <w:rtl w:val="0"/>
        </w:rPr>
        <w:t xml:space="preserve">: Sussex PGCE course will be withdrawn from next academic year, due to the loss of specialist staff, and the lack of suitable placement schools in the local region. Fewer schools are now able or willing to take on trainees, partly due to compliance pressures on host schools, and sometimes due to the recruitment of an ECT into a department. </w:t>
      </w:r>
    </w:p>
    <w:p w:rsidR="00000000" w:rsidDel="00000000" w:rsidP="00000000" w:rsidRDefault="00000000" w:rsidRPr="00000000" w14:paraId="0000005A">
      <w:pPr>
        <w:spacing w:after="160" w:line="276" w:lineRule="auto"/>
        <w:rPr/>
      </w:pPr>
      <w:r w:rsidDel="00000000" w:rsidR="00000000" w:rsidRPr="00000000">
        <w:rPr>
          <w:rtl w:val="0"/>
        </w:rPr>
        <w:t xml:space="preserve">CATB expressed their thanks and appreciation to Lottie Mortimer, Rowlie Darby and Elizabeth Hayes for their hard work and dedication to make the Sussex PGCE a very valuable course.</w:t>
      </w:r>
    </w:p>
    <w:p w:rsidR="00000000" w:rsidDel="00000000" w:rsidP="00000000" w:rsidRDefault="00000000" w:rsidRPr="00000000" w14:paraId="0000005B">
      <w:pPr>
        <w:spacing w:after="160" w:line="276" w:lineRule="auto"/>
        <w:rPr>
          <w:b w:val="1"/>
        </w:rPr>
      </w:pPr>
      <w:r w:rsidDel="00000000" w:rsidR="00000000" w:rsidRPr="00000000">
        <w:rPr>
          <w:b w:val="1"/>
          <w:rtl w:val="0"/>
        </w:rPr>
        <w:t xml:space="preserve">ACTION</w:t>
      </w:r>
      <w:r w:rsidDel="00000000" w:rsidR="00000000" w:rsidRPr="00000000">
        <w:rPr>
          <w:rtl w:val="0"/>
        </w:rPr>
        <w:t xml:space="preserve">: LM to raise concern with ARLT committee. GC to liaise with PGCE leads regarding content for the new website once the CA has fully migrated to the new provider. </w:t>
      </w:r>
      <w:r w:rsidDel="00000000" w:rsidR="00000000" w:rsidRPr="00000000">
        <w:rPr>
          <w:rtl w:val="0"/>
        </w:rPr>
      </w:r>
    </w:p>
    <w:p w:rsidR="00000000" w:rsidDel="00000000" w:rsidP="00000000" w:rsidRDefault="00000000" w:rsidRPr="00000000" w14:paraId="0000005C">
      <w:pPr>
        <w:spacing w:after="160" w:line="276" w:lineRule="auto"/>
        <w:rPr>
          <w:b w:val="1"/>
        </w:rPr>
      </w:pPr>
      <w:r w:rsidDel="00000000" w:rsidR="00000000" w:rsidRPr="00000000">
        <w:rPr>
          <w:b w:val="1"/>
          <w:rtl w:val="0"/>
        </w:rPr>
        <w:t xml:space="preserve">12. AOB</w:t>
      </w:r>
    </w:p>
    <w:p w:rsidR="00000000" w:rsidDel="00000000" w:rsidP="00000000" w:rsidRDefault="00000000" w:rsidRPr="00000000" w14:paraId="0000005D">
      <w:pPr>
        <w:numPr>
          <w:ilvl w:val="0"/>
          <w:numId w:val="7"/>
        </w:numPr>
        <w:spacing w:after="0" w:afterAutospacing="0" w:line="276" w:lineRule="auto"/>
        <w:ind w:left="720" w:hanging="360"/>
      </w:pPr>
      <w:r w:rsidDel="00000000" w:rsidR="00000000" w:rsidRPr="00000000">
        <w:rPr>
          <w:rtl w:val="0"/>
        </w:rPr>
        <w:t xml:space="preserve">A reminder that registration for CA Conference is open: </w:t>
      </w:r>
      <w:hyperlink r:id="rId6">
        <w:r w:rsidDel="00000000" w:rsidR="00000000" w:rsidRPr="00000000">
          <w:rPr>
            <w:color w:val="1155cc"/>
            <w:u w:val="single"/>
            <w:rtl w:val="0"/>
          </w:rPr>
          <w:t xml:space="preserve">https://ca2025.wp.st-andrews.ac.uk/registration-information/</w:t>
        </w:r>
      </w:hyperlink>
      <w:r w:rsidDel="00000000" w:rsidR="00000000" w:rsidRPr="00000000">
        <w:rPr>
          <w:rtl w:val="0"/>
        </w:rPr>
        <w:t xml:space="preserve"> </w:t>
      </w:r>
    </w:p>
    <w:p w:rsidR="00000000" w:rsidDel="00000000" w:rsidP="00000000" w:rsidRDefault="00000000" w:rsidRPr="00000000" w14:paraId="0000005E">
      <w:pPr>
        <w:numPr>
          <w:ilvl w:val="0"/>
          <w:numId w:val="7"/>
        </w:numPr>
        <w:spacing w:after="160" w:line="276" w:lineRule="auto"/>
        <w:ind w:left="720" w:hanging="360"/>
        <w:rPr>
          <w:u w:val="none"/>
        </w:rPr>
      </w:pPr>
      <w:r w:rsidDel="00000000" w:rsidR="00000000" w:rsidRPr="00000000">
        <w:rPr>
          <w:rtl w:val="0"/>
        </w:rPr>
        <w:t xml:space="preserve">Nominations for the Teaching Awards remain open until Friday 2nd May: </w:t>
      </w:r>
      <w:hyperlink r:id="rId7">
        <w:r w:rsidDel="00000000" w:rsidR="00000000" w:rsidRPr="00000000">
          <w:rPr>
            <w:color w:val="1155cc"/>
            <w:u w:val="single"/>
            <w:rtl w:val="0"/>
          </w:rPr>
          <w:t xml:space="preserve">https://classicalassociation.org/classical-association-teaching-awards/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F">
      <w:pPr>
        <w:spacing w:after="160" w:line="276" w:lineRule="auto"/>
        <w:rPr>
          <w:b w:val="1"/>
        </w:rPr>
      </w:pPr>
      <w:r w:rsidDel="00000000" w:rsidR="00000000" w:rsidRPr="00000000">
        <w:rPr>
          <w:rtl w:val="0"/>
        </w:rPr>
      </w:r>
    </w:p>
    <w:p w:rsidR="00000000" w:rsidDel="00000000" w:rsidP="00000000" w:rsidRDefault="00000000" w:rsidRPr="00000000" w14:paraId="00000060">
      <w:pPr>
        <w:spacing w:after="160" w:line="276" w:lineRule="auto"/>
        <w:rPr>
          <w:b w:val="1"/>
        </w:rPr>
      </w:pPr>
      <w:r w:rsidDel="00000000" w:rsidR="00000000" w:rsidRPr="00000000">
        <w:rPr>
          <w:rtl w:val="0"/>
        </w:rPr>
      </w:r>
    </w:p>
    <w:p w:rsidR="00000000" w:rsidDel="00000000" w:rsidP="00000000" w:rsidRDefault="00000000" w:rsidRPr="00000000" w14:paraId="00000061">
      <w:pPr>
        <w:spacing w:after="160" w:line="276" w:lineRule="auto"/>
        <w:rPr/>
      </w:pPr>
      <w:r w:rsidDel="00000000" w:rsidR="00000000" w:rsidRPr="00000000">
        <w:rPr>
          <w:b w:val="1"/>
          <w:rtl w:val="0"/>
        </w:rPr>
        <w:t xml:space="preserve">Close of meeting</w:t>
      </w:r>
      <w:r w:rsidDel="00000000" w:rsidR="00000000" w:rsidRPr="00000000">
        <w:rPr>
          <w:rtl w:val="0"/>
        </w:rPr>
        <w:t xml:space="preserve">: 12:43pm</w:t>
      </w:r>
    </w:p>
    <w:p w:rsidR="00000000" w:rsidDel="00000000" w:rsidP="00000000" w:rsidRDefault="00000000" w:rsidRPr="00000000" w14:paraId="00000062">
      <w:pPr>
        <w:spacing w:after="160" w:line="276" w:lineRule="auto"/>
        <w:rPr/>
      </w:pPr>
      <w:r w:rsidDel="00000000" w:rsidR="00000000" w:rsidRPr="00000000">
        <w:rPr>
          <w:b w:val="1"/>
          <w:rtl w:val="0"/>
        </w:rPr>
        <w:t xml:space="preserve">Dr John Holton &amp; Henry Cullen, CHAIRS</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jc w:val="right"/>
      <w:rPr/>
    </w:pPr>
    <w:r w:rsidDel="00000000" w:rsidR="00000000" w:rsidRPr="00000000">
      <w:rPr/>
      <w:drawing>
        <wp:inline distB="114300" distT="114300" distL="114300" distR="114300">
          <wp:extent cx="814388" cy="79629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4388" cy="7962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ca2025.wp.st-andrews.ac.uk/registration-information/" TargetMode="External"/><Relationship Id="rId7" Type="http://schemas.openxmlformats.org/officeDocument/2006/relationships/hyperlink" Target="https://classicalassociation.org/classical-association-teaching-awards/"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